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746E4" w14:textId="6843DECB" w:rsidR="00F67E4D" w:rsidRDefault="00F67E4D">
      <w:pPr>
        <w:jc w:val="center"/>
        <w:rPr>
          <w:sz w:val="24"/>
          <w:szCs w:val="24"/>
        </w:rPr>
      </w:pPr>
    </w:p>
    <w:p w14:paraId="5FE75BD0" w14:textId="77777777" w:rsidR="00F67E4D" w:rsidRDefault="00F67E4D">
      <w:pPr>
        <w:jc w:val="center"/>
        <w:rPr>
          <w:sz w:val="24"/>
          <w:szCs w:val="24"/>
        </w:rPr>
      </w:pPr>
    </w:p>
    <w:p w14:paraId="49BA233D" w14:textId="77777777" w:rsidR="00F67E4D" w:rsidRDefault="00000000">
      <w:pPr>
        <w:jc w:val="center"/>
      </w:pPr>
      <w:r>
        <w:rPr>
          <w:sz w:val="40"/>
          <w:szCs w:val="40"/>
        </w:rPr>
        <w:t>LÜGANUSE  VALLAVOLIKOGU</w:t>
      </w:r>
    </w:p>
    <w:p w14:paraId="04E6AB7D" w14:textId="77777777" w:rsidR="00F67E4D" w:rsidRDefault="00000000">
      <w:pPr>
        <w:jc w:val="center"/>
      </w:pPr>
      <w:r>
        <w:rPr>
          <w:sz w:val="24"/>
          <w:szCs w:val="24"/>
        </w:rPr>
        <w:t>O T S U S</w:t>
      </w:r>
    </w:p>
    <w:p w14:paraId="204D8319" w14:textId="77777777" w:rsidR="00F67E4D" w:rsidRDefault="00F67E4D">
      <w:pPr>
        <w:rPr>
          <w:sz w:val="24"/>
          <w:szCs w:val="24"/>
        </w:rPr>
      </w:pPr>
    </w:p>
    <w:p w14:paraId="58AB21C2" w14:textId="697170C3" w:rsidR="00F67E4D" w:rsidRDefault="00000000">
      <w:pPr>
        <w:tabs>
          <w:tab w:val="left" w:pos="5788"/>
        </w:tabs>
        <w:ind w:left="120"/>
      </w:pPr>
      <w:r>
        <w:rPr>
          <w:sz w:val="24"/>
          <w:szCs w:val="24"/>
        </w:rPr>
        <w:t>Kiviõli</w:t>
      </w:r>
      <w:r>
        <w:rPr>
          <w:sz w:val="24"/>
          <w:szCs w:val="24"/>
        </w:rPr>
        <w:tab/>
      </w:r>
      <w:r>
        <w:rPr>
          <w:sz w:val="24"/>
          <w:szCs w:val="24"/>
        </w:rPr>
        <w:tab/>
        <w:t>… 202</w:t>
      </w:r>
      <w:r w:rsidR="00E620B0">
        <w:rPr>
          <w:sz w:val="24"/>
          <w:szCs w:val="24"/>
        </w:rPr>
        <w:t>3</w:t>
      </w:r>
      <w:r>
        <w:rPr>
          <w:sz w:val="24"/>
          <w:szCs w:val="24"/>
        </w:rPr>
        <w:t xml:space="preserve"> nr EELNÕU</w:t>
      </w:r>
    </w:p>
    <w:p w14:paraId="383AFAD9" w14:textId="77777777" w:rsidR="00F67E4D" w:rsidRDefault="00F67E4D">
      <w:pPr>
        <w:widowControl w:val="0"/>
        <w:spacing w:before="10"/>
        <w:ind w:left="100"/>
        <w:rPr>
          <w:sz w:val="24"/>
          <w:szCs w:val="24"/>
        </w:rPr>
      </w:pPr>
    </w:p>
    <w:p w14:paraId="49B63BD6" w14:textId="7326E065" w:rsidR="00F67E4D" w:rsidRDefault="00000000">
      <w:pPr>
        <w:ind w:left="119" w:right="1912"/>
      </w:pPr>
      <w:r>
        <w:rPr>
          <w:b/>
          <w:sz w:val="24"/>
          <w:szCs w:val="24"/>
        </w:rPr>
        <w:t xml:space="preserve">Lüganuse aleviku Tammiku kinnistu päikesepargi detailplaneeringu </w:t>
      </w:r>
      <w:r w:rsidR="00E620B0">
        <w:rPr>
          <w:b/>
          <w:sz w:val="24"/>
          <w:szCs w:val="24"/>
        </w:rPr>
        <w:t xml:space="preserve">keskkonnamõju strateegilise hindamise </w:t>
      </w:r>
      <w:r>
        <w:rPr>
          <w:b/>
          <w:sz w:val="24"/>
          <w:szCs w:val="24"/>
        </w:rPr>
        <w:t>algatam</w:t>
      </w:r>
      <w:r w:rsidR="00E620B0">
        <w:rPr>
          <w:b/>
          <w:sz w:val="24"/>
          <w:szCs w:val="24"/>
        </w:rPr>
        <w:t>ata jätm</w:t>
      </w:r>
      <w:r>
        <w:rPr>
          <w:b/>
          <w:sz w:val="24"/>
          <w:szCs w:val="24"/>
        </w:rPr>
        <w:t>ine</w:t>
      </w:r>
    </w:p>
    <w:p w14:paraId="6F2254E2" w14:textId="77777777" w:rsidR="00F67E4D" w:rsidRDefault="00F67E4D">
      <w:pPr>
        <w:widowControl w:val="0"/>
        <w:spacing w:before="10"/>
        <w:ind w:left="100"/>
        <w:rPr>
          <w:sz w:val="24"/>
          <w:szCs w:val="24"/>
        </w:rPr>
      </w:pPr>
    </w:p>
    <w:p w14:paraId="131F61A2" w14:textId="6111C0FB" w:rsidR="00F67E4D" w:rsidRDefault="00000000">
      <w:pPr>
        <w:ind w:left="119"/>
        <w:jc w:val="both"/>
      </w:pPr>
      <w:r>
        <w:rPr>
          <w:sz w:val="24"/>
          <w:szCs w:val="24"/>
        </w:rPr>
        <w:t>Lüganuse Vallav</w:t>
      </w:r>
      <w:r w:rsidR="00E620B0">
        <w:rPr>
          <w:sz w:val="24"/>
          <w:szCs w:val="24"/>
        </w:rPr>
        <w:t>olikogu algatas</w:t>
      </w:r>
      <w:r>
        <w:rPr>
          <w:sz w:val="24"/>
          <w:szCs w:val="24"/>
        </w:rPr>
        <w:t xml:space="preserve"> </w:t>
      </w:r>
      <w:r w:rsidR="00E620B0">
        <w:rPr>
          <w:sz w:val="24"/>
          <w:szCs w:val="24"/>
        </w:rPr>
        <w:t xml:space="preserve">Lüganuse alevikus asuva </w:t>
      </w:r>
      <w:r w:rsidR="00E620B0" w:rsidRPr="00E620B0">
        <w:rPr>
          <w:bCs/>
          <w:sz w:val="24"/>
          <w:szCs w:val="24"/>
        </w:rPr>
        <w:t>Tammiku kinnistu</w:t>
      </w:r>
      <w:r w:rsidR="00E620B0">
        <w:rPr>
          <w:b/>
          <w:sz w:val="24"/>
          <w:szCs w:val="24"/>
        </w:rPr>
        <w:t xml:space="preserve"> </w:t>
      </w:r>
      <w:r w:rsidR="00E620B0">
        <w:rPr>
          <w:sz w:val="24"/>
          <w:szCs w:val="24"/>
        </w:rPr>
        <w:t>(katastritunnus 64501:003:0036, pindala 87 105 m</w:t>
      </w:r>
      <w:r w:rsidR="00E620B0">
        <w:rPr>
          <w:sz w:val="24"/>
          <w:szCs w:val="24"/>
          <w:vertAlign w:val="superscript"/>
        </w:rPr>
        <w:t>2</w:t>
      </w:r>
      <w:r w:rsidR="00E620B0">
        <w:rPr>
          <w:sz w:val="24"/>
          <w:szCs w:val="24"/>
        </w:rPr>
        <w:t xml:space="preserve">) </w:t>
      </w:r>
      <w:r>
        <w:rPr>
          <w:sz w:val="24"/>
          <w:szCs w:val="24"/>
        </w:rPr>
        <w:t>detailplaneeringu</w:t>
      </w:r>
      <w:r w:rsidR="00E620B0">
        <w:rPr>
          <w:sz w:val="24"/>
          <w:szCs w:val="24"/>
        </w:rPr>
        <w:t xml:space="preserve"> 30.03.2022 otsusega nr 36.</w:t>
      </w:r>
      <w:r>
        <w:rPr>
          <w:sz w:val="24"/>
          <w:szCs w:val="24"/>
        </w:rPr>
        <w:t xml:space="preserve"> </w:t>
      </w:r>
      <w:r w:rsidR="00FC1237">
        <w:rPr>
          <w:sz w:val="24"/>
          <w:szCs w:val="24"/>
        </w:rPr>
        <w:t>P</w:t>
      </w:r>
      <w:r>
        <w:rPr>
          <w:sz w:val="24"/>
          <w:szCs w:val="24"/>
        </w:rPr>
        <w:t xml:space="preserve">laneeringu eesmärk on maa sihtotstarbe muutmine maatulundusmaast tootmismaaks, et rajada sinna päikeseelektrijaam. </w:t>
      </w:r>
      <w:r w:rsidR="00E620B0">
        <w:rPr>
          <w:sz w:val="24"/>
          <w:szCs w:val="24"/>
        </w:rPr>
        <w:t>Planeeringust huvitatud isik on kinnistu omanik OÜ Metsakohin (registrikood 10915798).</w:t>
      </w:r>
    </w:p>
    <w:p w14:paraId="35F13D53" w14:textId="77777777" w:rsidR="00F67E4D" w:rsidRDefault="00F67E4D">
      <w:pPr>
        <w:ind w:left="119"/>
        <w:jc w:val="both"/>
        <w:rPr>
          <w:sz w:val="24"/>
          <w:szCs w:val="24"/>
        </w:rPr>
      </w:pPr>
    </w:p>
    <w:p w14:paraId="04CD3E96" w14:textId="77777777" w:rsidR="00F67E4D" w:rsidRDefault="00000000">
      <w:pPr>
        <w:ind w:left="111" w:right="124" w:hanging="4"/>
        <w:jc w:val="both"/>
      </w:pPr>
      <w:r>
        <w:rPr>
          <w:sz w:val="24"/>
          <w:szCs w:val="24"/>
        </w:rPr>
        <w:t xml:space="preserve">Tammiku kinnistule kehtib 2017. aasta haldusreformi järgselt ühinenud omavalitsuste kogu  territooriumit hõlmava ühise (st praeguse Lüganuse valla) üldplaneeringu kehtestamiseni endise Lüganuse valla üldplaneering (2013), mille kohaselt on kogu kinnistul haljasmaa sihtotstarve. Sellest tulenevalt on tegemist planeerimisseaduse (PlanS) </w:t>
      </w:r>
      <w:r>
        <w:rPr>
          <w:rStyle w:val="StrongEmphasis"/>
          <w:b w:val="0"/>
          <w:sz w:val="24"/>
          <w:szCs w:val="24"/>
        </w:rPr>
        <w:t xml:space="preserve">§ 142 lõike 1 punkti 1 kohase üldplaneeringuga määratud maakasutuse juhtotstarbe ulatusliku (100%) muutmisega, mis tingib üldplaneeringu põhilahenduse muutmise. Sellisel juhul kohaldatakse detailplaneeringu koostamisele üldplaneeringu koostamisele ettenähtud menetlust ning koostööle ja kaasamisele detailplaneeringu koostamisele ettenähtud nõudeid (PlanS § 142 lõige 2). </w:t>
      </w:r>
    </w:p>
    <w:p w14:paraId="50E6B83D" w14:textId="77777777" w:rsidR="00F67E4D" w:rsidRDefault="00F67E4D">
      <w:pPr>
        <w:ind w:left="111" w:right="124" w:hanging="4"/>
        <w:jc w:val="both"/>
        <w:rPr>
          <w:rStyle w:val="StrongEmphasis"/>
          <w:b w:val="0"/>
          <w:sz w:val="24"/>
          <w:szCs w:val="24"/>
        </w:rPr>
      </w:pPr>
    </w:p>
    <w:p w14:paraId="3E36DB65" w14:textId="1989322A" w:rsidR="00F67E4D" w:rsidRDefault="00E620B0">
      <w:pPr>
        <w:ind w:left="111" w:right="124" w:hanging="4"/>
        <w:jc w:val="both"/>
        <w:rPr>
          <w:rStyle w:val="StrongEmphasis"/>
          <w:b w:val="0"/>
          <w:sz w:val="24"/>
          <w:szCs w:val="24"/>
        </w:rPr>
      </w:pPr>
      <w:r>
        <w:rPr>
          <w:rStyle w:val="StrongEmphasis"/>
          <w:b w:val="0"/>
          <w:sz w:val="24"/>
          <w:szCs w:val="24"/>
        </w:rPr>
        <w:t>Üldplaneeringut muutva detailplaneeringu koostamisel tuleb PlanS § 142 lõi</w:t>
      </w:r>
      <w:r w:rsidR="007E3F16">
        <w:rPr>
          <w:rStyle w:val="StrongEmphasis"/>
          <w:b w:val="0"/>
          <w:sz w:val="24"/>
          <w:szCs w:val="24"/>
        </w:rPr>
        <w:t>k</w:t>
      </w:r>
      <w:r>
        <w:rPr>
          <w:rStyle w:val="StrongEmphasis"/>
          <w:b w:val="0"/>
          <w:sz w:val="24"/>
          <w:szCs w:val="24"/>
        </w:rPr>
        <w:t>e 6</w:t>
      </w:r>
      <w:r w:rsidR="007E3F16">
        <w:rPr>
          <w:rStyle w:val="StrongEmphasis"/>
          <w:b w:val="0"/>
          <w:sz w:val="24"/>
          <w:szCs w:val="24"/>
        </w:rPr>
        <w:t xml:space="preserve"> kohaselt</w:t>
      </w:r>
      <w:r>
        <w:rPr>
          <w:rStyle w:val="StrongEmphasis"/>
          <w:b w:val="0"/>
          <w:sz w:val="24"/>
          <w:szCs w:val="24"/>
        </w:rPr>
        <w:t xml:space="preserve"> anda eelhinnang ja kaaluda keskkonnamõju strateegilist hindamist (KSH), lähtudes keskkonnamõju hindamise ja keskkonnajuhtimissüsteemi seaduse § 33 lõigetes 4 ja 5 sätestatud kriteeriumidest ning § 33 lõike 6 kohaste asjaomaste asutuste seisukohtadest. </w:t>
      </w:r>
    </w:p>
    <w:p w14:paraId="1CA1A00D" w14:textId="77777777" w:rsidR="00E620B0" w:rsidRDefault="00E620B0">
      <w:pPr>
        <w:ind w:left="111" w:right="124" w:hanging="4"/>
        <w:jc w:val="both"/>
        <w:rPr>
          <w:rStyle w:val="StrongEmphasis"/>
          <w:b w:val="0"/>
          <w:sz w:val="24"/>
          <w:szCs w:val="24"/>
        </w:rPr>
      </w:pPr>
    </w:p>
    <w:p w14:paraId="4C47AAB9" w14:textId="2EE4C974" w:rsidR="00E620B0" w:rsidRPr="007E3F16" w:rsidRDefault="00E620B0" w:rsidP="00F4628A">
      <w:pPr>
        <w:ind w:left="111" w:right="124" w:hanging="4"/>
        <w:jc w:val="both"/>
        <w:rPr>
          <w:rStyle w:val="StrongEmphasis"/>
          <w:b w:val="0"/>
          <w:sz w:val="24"/>
          <w:szCs w:val="24"/>
        </w:rPr>
      </w:pPr>
      <w:r w:rsidRPr="007E3F16">
        <w:rPr>
          <w:rStyle w:val="StrongEmphasis"/>
          <w:b w:val="0"/>
          <w:sz w:val="24"/>
          <w:szCs w:val="24"/>
        </w:rPr>
        <w:t xml:space="preserve">KSH eelhinnangu koostas </w:t>
      </w:r>
      <w:r w:rsidR="00F4628A">
        <w:rPr>
          <w:rStyle w:val="StrongEmphasis"/>
          <w:b w:val="0"/>
          <w:sz w:val="24"/>
          <w:szCs w:val="24"/>
        </w:rPr>
        <w:t xml:space="preserve">Tartu Arhitektuuribüroo OÜ </w:t>
      </w:r>
      <w:r w:rsidR="00795D91">
        <w:rPr>
          <w:rStyle w:val="StrongEmphasis"/>
          <w:b w:val="0"/>
          <w:sz w:val="24"/>
          <w:szCs w:val="24"/>
        </w:rPr>
        <w:t>(</w:t>
      </w:r>
      <w:r w:rsidR="00F4628A">
        <w:rPr>
          <w:rStyle w:val="StrongEmphasis"/>
          <w:b w:val="0"/>
          <w:sz w:val="24"/>
          <w:szCs w:val="24"/>
        </w:rPr>
        <w:t>04.2023, töö nr 15423</w:t>
      </w:r>
      <w:r w:rsidR="004473CE">
        <w:rPr>
          <w:rStyle w:val="StrongEmphasis"/>
          <w:b w:val="0"/>
          <w:sz w:val="24"/>
          <w:szCs w:val="24"/>
        </w:rPr>
        <w:t>, lisa</w:t>
      </w:r>
      <w:r w:rsidR="00795D91">
        <w:rPr>
          <w:rStyle w:val="StrongEmphasis"/>
          <w:b w:val="0"/>
          <w:sz w:val="24"/>
          <w:szCs w:val="24"/>
        </w:rPr>
        <w:t xml:space="preserve">). </w:t>
      </w:r>
      <w:r w:rsidR="004642C2">
        <w:rPr>
          <w:rStyle w:val="StrongEmphasis"/>
          <w:b w:val="0"/>
          <w:sz w:val="24"/>
          <w:szCs w:val="24"/>
        </w:rPr>
        <w:t>Eelh</w:t>
      </w:r>
      <w:r w:rsidRPr="007E3F16">
        <w:rPr>
          <w:rStyle w:val="StrongEmphasis"/>
          <w:b w:val="0"/>
          <w:sz w:val="24"/>
          <w:szCs w:val="24"/>
        </w:rPr>
        <w:t xml:space="preserve">innangu </w:t>
      </w:r>
      <w:r w:rsidR="00F4628A" w:rsidRPr="00F4628A">
        <w:rPr>
          <w:rStyle w:val="StrongEmphasis"/>
          <w:b w:val="0"/>
          <w:sz w:val="24"/>
          <w:szCs w:val="24"/>
        </w:rPr>
        <w:t>käigus jõu</w:t>
      </w:r>
      <w:r w:rsidR="00F4628A">
        <w:rPr>
          <w:rStyle w:val="StrongEmphasis"/>
          <w:b w:val="0"/>
          <w:sz w:val="24"/>
          <w:szCs w:val="24"/>
        </w:rPr>
        <w:t>ti</w:t>
      </w:r>
      <w:r w:rsidR="00F4628A" w:rsidRPr="00F4628A">
        <w:rPr>
          <w:rStyle w:val="StrongEmphasis"/>
          <w:b w:val="0"/>
          <w:sz w:val="24"/>
          <w:szCs w:val="24"/>
        </w:rPr>
        <w:t xml:space="preserve"> järeldusele, et arvestades </w:t>
      </w:r>
      <w:r w:rsidR="00504E57">
        <w:rPr>
          <w:rStyle w:val="StrongEmphasis"/>
          <w:b w:val="0"/>
          <w:sz w:val="24"/>
          <w:szCs w:val="24"/>
        </w:rPr>
        <w:t>planeeringu</w:t>
      </w:r>
      <w:r w:rsidR="00F4628A" w:rsidRPr="00F4628A">
        <w:rPr>
          <w:rStyle w:val="StrongEmphasis"/>
          <w:b w:val="0"/>
          <w:sz w:val="24"/>
          <w:szCs w:val="24"/>
        </w:rPr>
        <w:t>ala paiknemist piirkonnas, kus paljude muude võimalike</w:t>
      </w:r>
      <w:r w:rsidR="00F4628A">
        <w:rPr>
          <w:rStyle w:val="StrongEmphasis"/>
          <w:b w:val="0"/>
          <w:sz w:val="24"/>
          <w:szCs w:val="24"/>
        </w:rPr>
        <w:t xml:space="preserve"> </w:t>
      </w:r>
      <w:r w:rsidR="00F4628A" w:rsidRPr="00F4628A">
        <w:rPr>
          <w:rStyle w:val="StrongEmphasis"/>
          <w:b w:val="0"/>
          <w:sz w:val="24"/>
          <w:szCs w:val="24"/>
        </w:rPr>
        <w:t>kavandatavate arendustegevuste hulk on suhteliselt piiratud, saab päikeseelektrijaama rajamist pidada</w:t>
      </w:r>
      <w:r w:rsidR="00F4628A">
        <w:rPr>
          <w:rStyle w:val="StrongEmphasis"/>
          <w:b w:val="0"/>
          <w:sz w:val="24"/>
          <w:szCs w:val="24"/>
        </w:rPr>
        <w:t xml:space="preserve"> </w:t>
      </w:r>
      <w:r w:rsidR="00F4628A" w:rsidRPr="00F4628A">
        <w:rPr>
          <w:rStyle w:val="StrongEmphasis"/>
          <w:b w:val="0"/>
          <w:sz w:val="24"/>
          <w:szCs w:val="24"/>
        </w:rPr>
        <w:t>alale sobivaks kasutusotstarbeks. Kavandatava tegevuse elluviimisel ei ole alust eeldada olulise ebasoodsa</w:t>
      </w:r>
      <w:r w:rsidR="00F4628A">
        <w:rPr>
          <w:rStyle w:val="StrongEmphasis"/>
          <w:b w:val="0"/>
          <w:sz w:val="24"/>
          <w:szCs w:val="24"/>
        </w:rPr>
        <w:t xml:space="preserve"> </w:t>
      </w:r>
      <w:r w:rsidR="00F4628A" w:rsidRPr="00F4628A">
        <w:rPr>
          <w:rStyle w:val="StrongEmphasis"/>
          <w:b w:val="0"/>
          <w:sz w:val="24"/>
          <w:szCs w:val="24"/>
        </w:rPr>
        <w:t>keskkonnamõju kaasnemist, kuid nii detailplaneeringu koostamisel kui</w:t>
      </w:r>
      <w:r w:rsidR="00F4628A">
        <w:rPr>
          <w:rStyle w:val="StrongEmphasis"/>
          <w:b w:val="0"/>
          <w:sz w:val="24"/>
          <w:szCs w:val="24"/>
        </w:rPr>
        <w:t xml:space="preserve"> ka</w:t>
      </w:r>
      <w:r w:rsidR="00F4628A" w:rsidRPr="00F4628A">
        <w:rPr>
          <w:rStyle w:val="StrongEmphasis"/>
          <w:b w:val="0"/>
          <w:sz w:val="24"/>
          <w:szCs w:val="24"/>
        </w:rPr>
        <w:t xml:space="preserve"> päikesepargi rajamisel ja</w:t>
      </w:r>
      <w:r w:rsidR="00F4628A">
        <w:rPr>
          <w:rStyle w:val="StrongEmphasis"/>
          <w:b w:val="0"/>
          <w:sz w:val="24"/>
          <w:szCs w:val="24"/>
        </w:rPr>
        <w:t xml:space="preserve"> </w:t>
      </w:r>
      <w:r w:rsidR="00F4628A" w:rsidRPr="00F4628A">
        <w:rPr>
          <w:rStyle w:val="StrongEmphasis"/>
          <w:b w:val="0"/>
          <w:sz w:val="24"/>
          <w:szCs w:val="24"/>
        </w:rPr>
        <w:t xml:space="preserve">opereerimisel on vajalik rakendada </w:t>
      </w:r>
      <w:r w:rsidR="00F4628A">
        <w:rPr>
          <w:rStyle w:val="StrongEmphasis"/>
          <w:b w:val="0"/>
          <w:sz w:val="24"/>
          <w:szCs w:val="24"/>
        </w:rPr>
        <w:t xml:space="preserve">eelhindamise käigus </w:t>
      </w:r>
      <w:r w:rsidR="00F4628A" w:rsidRPr="00F4628A">
        <w:rPr>
          <w:rStyle w:val="StrongEmphasis"/>
          <w:b w:val="0"/>
          <w:sz w:val="24"/>
          <w:szCs w:val="24"/>
        </w:rPr>
        <w:t>väljatöötatud leevendavaid meetmeid.</w:t>
      </w:r>
      <w:r w:rsidR="00F4628A">
        <w:rPr>
          <w:rStyle w:val="StrongEmphasis"/>
          <w:b w:val="0"/>
          <w:sz w:val="24"/>
          <w:szCs w:val="24"/>
        </w:rPr>
        <w:t xml:space="preserve"> Eelhinnangu kohaselt</w:t>
      </w:r>
      <w:r w:rsidR="00F4628A" w:rsidRPr="00F4628A">
        <w:rPr>
          <w:rStyle w:val="StrongEmphasis"/>
          <w:b w:val="0"/>
          <w:sz w:val="24"/>
          <w:szCs w:val="24"/>
        </w:rPr>
        <w:t xml:space="preserve"> </w:t>
      </w:r>
      <w:r w:rsidR="00504E57" w:rsidRPr="00F4628A">
        <w:rPr>
          <w:rStyle w:val="StrongEmphasis"/>
          <w:b w:val="0"/>
          <w:sz w:val="24"/>
          <w:szCs w:val="24"/>
        </w:rPr>
        <w:t xml:space="preserve">ei ole </w:t>
      </w:r>
      <w:r w:rsidR="00F4628A" w:rsidRPr="00F4628A">
        <w:rPr>
          <w:rStyle w:val="StrongEmphasis"/>
          <w:b w:val="0"/>
          <w:sz w:val="24"/>
          <w:szCs w:val="24"/>
        </w:rPr>
        <w:t xml:space="preserve">KSH </w:t>
      </w:r>
      <w:r w:rsidR="00504E57">
        <w:rPr>
          <w:rStyle w:val="StrongEmphasis"/>
          <w:b w:val="0"/>
          <w:sz w:val="24"/>
          <w:szCs w:val="24"/>
        </w:rPr>
        <w:t>läbi viimine</w:t>
      </w:r>
      <w:r w:rsidR="00F4628A" w:rsidRPr="00F4628A">
        <w:rPr>
          <w:rStyle w:val="StrongEmphasis"/>
          <w:b w:val="0"/>
          <w:sz w:val="24"/>
          <w:szCs w:val="24"/>
        </w:rPr>
        <w:t xml:space="preserve"> vajalik.</w:t>
      </w:r>
    </w:p>
    <w:p w14:paraId="1B9A1A04" w14:textId="77777777" w:rsidR="007E3F16" w:rsidRPr="007E3F16" w:rsidRDefault="007E3F16">
      <w:pPr>
        <w:ind w:left="111" w:right="124" w:hanging="4"/>
        <w:jc w:val="both"/>
        <w:rPr>
          <w:rStyle w:val="StrongEmphasis"/>
          <w:b w:val="0"/>
          <w:sz w:val="24"/>
          <w:szCs w:val="24"/>
        </w:rPr>
      </w:pPr>
    </w:p>
    <w:p w14:paraId="42F2DA4D" w14:textId="2F5245A8" w:rsidR="007E3F16" w:rsidRPr="007E3F16" w:rsidRDefault="007E3F16">
      <w:pPr>
        <w:ind w:left="111" w:right="124" w:hanging="4"/>
        <w:jc w:val="both"/>
      </w:pPr>
      <w:r w:rsidRPr="007E3F16">
        <w:rPr>
          <w:rStyle w:val="StrongEmphasis"/>
          <w:b w:val="0"/>
          <w:sz w:val="24"/>
          <w:szCs w:val="24"/>
        </w:rPr>
        <w:t xml:space="preserve">Lüganuse Vallavalitsus esitas </w:t>
      </w:r>
      <w:bookmarkStart w:id="0" w:name="_Hlk136860191"/>
      <w:r w:rsidRPr="007E3F16">
        <w:rPr>
          <w:rStyle w:val="StrongEmphasis"/>
          <w:b w:val="0"/>
          <w:sz w:val="24"/>
          <w:szCs w:val="24"/>
        </w:rPr>
        <w:t>planeeringu lähte</w:t>
      </w:r>
      <w:r w:rsidR="004473CE">
        <w:rPr>
          <w:rStyle w:val="StrongEmphasis"/>
          <w:b w:val="0"/>
          <w:sz w:val="24"/>
          <w:szCs w:val="24"/>
        </w:rPr>
        <w:t>seisukohad</w:t>
      </w:r>
      <w:r w:rsidRPr="007E3F16">
        <w:rPr>
          <w:rStyle w:val="StrongEmphasis"/>
          <w:b w:val="0"/>
          <w:sz w:val="24"/>
          <w:szCs w:val="24"/>
        </w:rPr>
        <w:t>, KSH eelhinnangu ja käesoleva otsuse eelnõu</w:t>
      </w:r>
      <w:r w:rsidR="00E24857">
        <w:rPr>
          <w:rStyle w:val="StrongEmphasis"/>
          <w:b w:val="0"/>
          <w:sz w:val="24"/>
          <w:szCs w:val="24"/>
        </w:rPr>
        <w:t xml:space="preserve"> </w:t>
      </w:r>
      <w:r w:rsidR="00504E57">
        <w:rPr>
          <w:rStyle w:val="StrongEmphasis"/>
          <w:b w:val="0"/>
          <w:sz w:val="24"/>
          <w:szCs w:val="24"/>
        </w:rPr>
        <w:t xml:space="preserve">planeerimisseaduse </w:t>
      </w:r>
      <w:r w:rsidR="00504E57" w:rsidRPr="00504E57">
        <w:rPr>
          <w:sz w:val="24"/>
          <w:szCs w:val="24"/>
        </w:rPr>
        <w:t>§ 81 lõike 1</w:t>
      </w:r>
      <w:r w:rsidR="00504E57" w:rsidRPr="007E3F16">
        <w:rPr>
          <w:rStyle w:val="StrongEmphasis"/>
          <w:b w:val="0"/>
          <w:sz w:val="24"/>
          <w:szCs w:val="24"/>
        </w:rPr>
        <w:t xml:space="preserve"> </w:t>
      </w:r>
      <w:r w:rsidR="00504E57">
        <w:rPr>
          <w:rStyle w:val="StrongEmphasis"/>
          <w:b w:val="0"/>
          <w:sz w:val="24"/>
          <w:szCs w:val="24"/>
        </w:rPr>
        <w:t>alusel</w:t>
      </w:r>
      <w:r w:rsidR="00E24857">
        <w:rPr>
          <w:rStyle w:val="StrongEmphasis"/>
          <w:b w:val="0"/>
          <w:sz w:val="24"/>
          <w:szCs w:val="24"/>
        </w:rPr>
        <w:t xml:space="preserve"> </w:t>
      </w:r>
      <w:r w:rsidR="000F4B36">
        <w:rPr>
          <w:rStyle w:val="StrongEmphasis"/>
          <w:b w:val="0"/>
          <w:sz w:val="24"/>
          <w:szCs w:val="24"/>
        </w:rPr>
        <w:t xml:space="preserve">ettepanekute </w:t>
      </w:r>
      <w:r w:rsidR="00E24857">
        <w:rPr>
          <w:rStyle w:val="StrongEmphasis"/>
          <w:b w:val="0"/>
          <w:sz w:val="24"/>
          <w:szCs w:val="24"/>
        </w:rPr>
        <w:t xml:space="preserve">küsimiseks </w:t>
      </w:r>
      <w:bookmarkEnd w:id="0"/>
      <w:r w:rsidR="00E24857">
        <w:rPr>
          <w:rStyle w:val="StrongEmphasis"/>
          <w:b w:val="0"/>
          <w:sz w:val="24"/>
          <w:szCs w:val="24"/>
        </w:rPr>
        <w:t>Transpordiametile</w:t>
      </w:r>
      <w:r w:rsidR="00BC7552">
        <w:rPr>
          <w:rStyle w:val="StrongEmphasis"/>
          <w:b w:val="0"/>
          <w:sz w:val="24"/>
          <w:szCs w:val="24"/>
        </w:rPr>
        <w:t xml:space="preserve">, </w:t>
      </w:r>
      <w:r w:rsidR="00E24857">
        <w:rPr>
          <w:rStyle w:val="StrongEmphasis"/>
          <w:b w:val="0"/>
          <w:sz w:val="24"/>
          <w:szCs w:val="24"/>
        </w:rPr>
        <w:t xml:space="preserve"> Keskkonnaametile</w:t>
      </w:r>
      <w:r w:rsidR="00BC7552">
        <w:rPr>
          <w:rStyle w:val="StrongEmphasis"/>
          <w:b w:val="0"/>
          <w:sz w:val="24"/>
          <w:szCs w:val="24"/>
        </w:rPr>
        <w:t xml:space="preserve"> ja Rahandusministeeriumile.</w:t>
      </w:r>
      <w:r w:rsidR="00EA0FD6">
        <w:rPr>
          <w:rStyle w:val="StrongEmphasis"/>
          <w:b w:val="0"/>
          <w:sz w:val="24"/>
          <w:szCs w:val="24"/>
        </w:rPr>
        <w:t xml:space="preserve"> Vastuseks antud </w:t>
      </w:r>
      <w:r w:rsidR="000F4B36">
        <w:rPr>
          <w:rStyle w:val="StrongEmphasis"/>
          <w:b w:val="0"/>
          <w:sz w:val="24"/>
          <w:szCs w:val="24"/>
        </w:rPr>
        <w:t>ettepanekute</w:t>
      </w:r>
      <w:r w:rsidR="00EA0FD6">
        <w:rPr>
          <w:rStyle w:val="StrongEmphasis"/>
          <w:b w:val="0"/>
          <w:sz w:val="24"/>
          <w:szCs w:val="24"/>
        </w:rPr>
        <w:t xml:space="preserve"> põhjal … (täiendatakse</w:t>
      </w:r>
      <w:r w:rsidR="000F4B36">
        <w:rPr>
          <w:rStyle w:val="StrongEmphasis"/>
          <w:b w:val="0"/>
          <w:sz w:val="24"/>
          <w:szCs w:val="24"/>
        </w:rPr>
        <w:t xml:space="preserve"> pärast ettepanekute saamist</w:t>
      </w:r>
      <w:r w:rsidR="00EA0FD6">
        <w:rPr>
          <w:rStyle w:val="StrongEmphasis"/>
          <w:b w:val="0"/>
          <w:sz w:val="24"/>
          <w:szCs w:val="24"/>
        </w:rPr>
        <w:t>).</w:t>
      </w:r>
    </w:p>
    <w:p w14:paraId="598B865C" w14:textId="77777777" w:rsidR="00F67E4D" w:rsidRPr="00E620B0" w:rsidRDefault="00F67E4D">
      <w:pPr>
        <w:ind w:left="111" w:right="124" w:hanging="4"/>
        <w:jc w:val="both"/>
        <w:rPr>
          <w:sz w:val="24"/>
          <w:szCs w:val="24"/>
          <w:highlight w:val="yellow"/>
        </w:rPr>
      </w:pPr>
    </w:p>
    <w:p w14:paraId="58AE5B00" w14:textId="344AF2D8" w:rsidR="00F67E4D" w:rsidRDefault="00000000">
      <w:pPr>
        <w:widowControl w:val="0"/>
        <w:spacing w:before="1"/>
        <w:ind w:left="113"/>
        <w:jc w:val="both"/>
      </w:pPr>
      <w:r w:rsidRPr="00FC1237">
        <w:rPr>
          <w:sz w:val="24"/>
          <w:szCs w:val="24"/>
        </w:rPr>
        <w:t xml:space="preserve">Arvestades eeltoodud asjaoludega ja võttes aluseks </w:t>
      </w:r>
      <w:r w:rsidR="004642C2" w:rsidRPr="00FC1237">
        <w:rPr>
          <w:sz w:val="24"/>
          <w:szCs w:val="24"/>
        </w:rPr>
        <w:t>p</w:t>
      </w:r>
      <w:r w:rsidRPr="00FC1237">
        <w:rPr>
          <w:sz w:val="24"/>
          <w:szCs w:val="24"/>
        </w:rPr>
        <w:t xml:space="preserve">laneerimisseaduse § </w:t>
      </w:r>
      <w:r w:rsidR="00F4628A" w:rsidRPr="00FC1237">
        <w:rPr>
          <w:sz w:val="24"/>
          <w:szCs w:val="24"/>
        </w:rPr>
        <w:t>81</w:t>
      </w:r>
      <w:r w:rsidRPr="00FC1237">
        <w:rPr>
          <w:sz w:val="24"/>
          <w:szCs w:val="24"/>
        </w:rPr>
        <w:t xml:space="preserve"> lõike 1</w:t>
      </w:r>
      <w:r w:rsidR="00FC1237" w:rsidRPr="00FC1237">
        <w:rPr>
          <w:sz w:val="24"/>
          <w:szCs w:val="24"/>
        </w:rPr>
        <w:t xml:space="preserve">, </w:t>
      </w:r>
      <w:r w:rsidRPr="00FC1237">
        <w:rPr>
          <w:sz w:val="24"/>
          <w:szCs w:val="24"/>
        </w:rPr>
        <w:t>§ 142 lõike 1 punkti 1</w:t>
      </w:r>
      <w:r w:rsidR="00FC1237" w:rsidRPr="00FC1237">
        <w:rPr>
          <w:sz w:val="24"/>
          <w:szCs w:val="24"/>
        </w:rPr>
        <w:t xml:space="preserve"> ja § 142 lõike 6</w:t>
      </w:r>
      <w:r w:rsidRPr="00FC1237">
        <w:rPr>
          <w:sz w:val="24"/>
          <w:szCs w:val="24"/>
        </w:rPr>
        <w:t xml:space="preserve">, </w:t>
      </w:r>
      <w:r w:rsidRPr="00504E57">
        <w:rPr>
          <w:sz w:val="24"/>
          <w:szCs w:val="24"/>
        </w:rPr>
        <w:t xml:space="preserve">keskkonnamõju hindamise ja keskkonnajuhtimissüsteemi seaduse § 33 lõike </w:t>
      </w:r>
      <w:r w:rsidR="00F4628A" w:rsidRPr="00504E57">
        <w:rPr>
          <w:sz w:val="24"/>
          <w:szCs w:val="24"/>
        </w:rPr>
        <w:t>6</w:t>
      </w:r>
      <w:r w:rsidRPr="00504E57">
        <w:rPr>
          <w:sz w:val="24"/>
          <w:szCs w:val="24"/>
        </w:rPr>
        <w:t xml:space="preserve"> ning Tartu Arhit</w:t>
      </w:r>
      <w:r w:rsidRPr="00795D91">
        <w:rPr>
          <w:sz w:val="24"/>
          <w:szCs w:val="24"/>
        </w:rPr>
        <w:t xml:space="preserve">ektuuribüroo OÜ poolt </w:t>
      </w:r>
      <w:r w:rsidR="007E3F16" w:rsidRPr="00795D91">
        <w:rPr>
          <w:sz w:val="24"/>
          <w:szCs w:val="24"/>
        </w:rPr>
        <w:t>koostatud KSH eelhinnangu</w:t>
      </w:r>
      <w:r w:rsidRPr="00795D91">
        <w:rPr>
          <w:sz w:val="24"/>
          <w:szCs w:val="24"/>
        </w:rPr>
        <w:t>, Lüganuse Vallavolikogu</w:t>
      </w:r>
    </w:p>
    <w:p w14:paraId="33E5F833" w14:textId="77777777" w:rsidR="00F67E4D" w:rsidRDefault="00F67E4D">
      <w:pPr>
        <w:widowControl w:val="0"/>
        <w:spacing w:before="1"/>
        <w:ind w:left="113"/>
        <w:jc w:val="both"/>
        <w:rPr>
          <w:sz w:val="24"/>
          <w:szCs w:val="24"/>
        </w:rPr>
      </w:pPr>
    </w:p>
    <w:p w14:paraId="186F9745" w14:textId="77777777" w:rsidR="00F67E4D" w:rsidRDefault="00000000">
      <w:pPr>
        <w:widowControl w:val="0"/>
        <w:spacing w:before="1"/>
        <w:ind w:left="113"/>
        <w:jc w:val="both"/>
        <w:rPr>
          <w:color w:val="262626"/>
          <w:sz w:val="24"/>
          <w:szCs w:val="24"/>
        </w:rPr>
      </w:pPr>
      <w:r>
        <w:rPr>
          <w:sz w:val="24"/>
          <w:szCs w:val="24"/>
        </w:rPr>
        <w:t>o t s u s t a b:</w:t>
      </w:r>
    </w:p>
    <w:p w14:paraId="0C0AE446" w14:textId="77777777" w:rsidR="00F67E4D" w:rsidRDefault="00F67E4D">
      <w:pPr>
        <w:widowControl w:val="0"/>
        <w:ind w:left="100"/>
        <w:rPr>
          <w:sz w:val="24"/>
          <w:szCs w:val="24"/>
        </w:rPr>
      </w:pPr>
    </w:p>
    <w:p w14:paraId="18E3F95F" w14:textId="624DD3AB" w:rsidR="00F67E4D" w:rsidRPr="007E3F16" w:rsidRDefault="007E3F16">
      <w:pPr>
        <w:numPr>
          <w:ilvl w:val="0"/>
          <w:numId w:val="1"/>
        </w:numPr>
        <w:jc w:val="both"/>
      </w:pPr>
      <w:r w:rsidRPr="007E3F16">
        <w:rPr>
          <w:sz w:val="24"/>
          <w:szCs w:val="24"/>
        </w:rPr>
        <w:lastRenderedPageBreak/>
        <w:t xml:space="preserve">Mitte algatada Lüganuse alevikus asuvale Tammiku kinnistule </w:t>
      </w:r>
      <w:r w:rsidR="00795D91">
        <w:rPr>
          <w:sz w:val="24"/>
          <w:szCs w:val="24"/>
        </w:rPr>
        <w:t xml:space="preserve">koostatavale </w:t>
      </w:r>
      <w:r w:rsidRPr="007E3F16">
        <w:rPr>
          <w:sz w:val="24"/>
          <w:szCs w:val="24"/>
        </w:rPr>
        <w:t>detailplaneeringu</w:t>
      </w:r>
      <w:r w:rsidR="00795D91">
        <w:rPr>
          <w:sz w:val="24"/>
          <w:szCs w:val="24"/>
        </w:rPr>
        <w:t>le</w:t>
      </w:r>
      <w:r w:rsidRPr="007E3F16">
        <w:rPr>
          <w:sz w:val="24"/>
          <w:szCs w:val="24"/>
        </w:rPr>
        <w:t xml:space="preserve"> </w:t>
      </w:r>
      <w:r w:rsidR="00F4628A">
        <w:rPr>
          <w:sz w:val="24"/>
          <w:szCs w:val="24"/>
        </w:rPr>
        <w:t>keskkonnamõju strateegilist hindamist.</w:t>
      </w:r>
    </w:p>
    <w:p w14:paraId="7CE25DDE" w14:textId="77777777" w:rsidR="00F67E4D" w:rsidRPr="00E620B0" w:rsidRDefault="00F67E4D">
      <w:pPr>
        <w:ind w:left="473"/>
        <w:jc w:val="both"/>
        <w:rPr>
          <w:sz w:val="24"/>
          <w:szCs w:val="24"/>
          <w:highlight w:val="yellow"/>
        </w:rPr>
      </w:pPr>
    </w:p>
    <w:p w14:paraId="7ABDA7F8" w14:textId="7AFEAF29" w:rsidR="00F67E4D" w:rsidRDefault="00000000">
      <w:pPr>
        <w:numPr>
          <w:ilvl w:val="0"/>
          <w:numId w:val="1"/>
        </w:numPr>
        <w:jc w:val="both"/>
      </w:pPr>
      <w:r>
        <w:rPr>
          <w:sz w:val="24"/>
          <w:szCs w:val="24"/>
        </w:rPr>
        <w:t>Detailplaneeringu</w:t>
      </w:r>
      <w:r w:rsidR="007E3F16">
        <w:rPr>
          <w:sz w:val="24"/>
          <w:szCs w:val="24"/>
        </w:rPr>
        <w:t xml:space="preserve">le keskkonnamõju </w:t>
      </w:r>
      <w:r w:rsidR="00795D91">
        <w:rPr>
          <w:sz w:val="24"/>
          <w:szCs w:val="24"/>
        </w:rPr>
        <w:t xml:space="preserve">strateegilise hindamise </w:t>
      </w:r>
      <w:r w:rsidR="007E3F16">
        <w:rPr>
          <w:sz w:val="24"/>
          <w:szCs w:val="24"/>
        </w:rPr>
        <w:t>mittealgatamise otsusega saa</w:t>
      </w:r>
      <w:r>
        <w:rPr>
          <w:sz w:val="24"/>
          <w:szCs w:val="24"/>
        </w:rPr>
        <w:t xml:space="preserve">b tutvuda Lüganuse Vallavalitsuses aadressil Keskpuiestee 20, Kiviõli linn, tööpäevadel kell 9:00 kuni 15:00, ning valla veebilehel </w:t>
      </w:r>
      <w:hyperlink r:id="rId7">
        <w:r>
          <w:rPr>
            <w:rStyle w:val="InternetLink"/>
            <w:color w:val="00000A"/>
            <w:sz w:val="24"/>
            <w:szCs w:val="24"/>
          </w:rPr>
          <w:t>www.lyganuse.ee</w:t>
        </w:r>
      </w:hyperlink>
      <w:r>
        <w:rPr>
          <w:sz w:val="24"/>
          <w:szCs w:val="24"/>
        </w:rPr>
        <w:t>.</w:t>
      </w:r>
    </w:p>
    <w:p w14:paraId="58E1BBD2" w14:textId="77777777" w:rsidR="00F67E4D" w:rsidRDefault="00F67E4D">
      <w:pPr>
        <w:jc w:val="both"/>
        <w:rPr>
          <w:sz w:val="24"/>
          <w:szCs w:val="24"/>
        </w:rPr>
      </w:pPr>
    </w:p>
    <w:p w14:paraId="66EF4253" w14:textId="7679D454" w:rsidR="00F67E4D" w:rsidRPr="00475BE0" w:rsidRDefault="00000000">
      <w:pPr>
        <w:numPr>
          <w:ilvl w:val="0"/>
          <w:numId w:val="1"/>
        </w:numPr>
        <w:jc w:val="both"/>
      </w:pPr>
      <w:bookmarkStart w:id="1" w:name="_heading=h.3znysh7"/>
      <w:bookmarkEnd w:id="1"/>
      <w:r w:rsidRPr="00475BE0">
        <w:rPr>
          <w:sz w:val="24"/>
          <w:szCs w:val="24"/>
        </w:rPr>
        <w:t xml:space="preserve">Lüganuse Vallavalitsusel teatada detailplaneeringu keskkonnamõju strateegilise hindamise algatamata jätmisest ajalehes Põhjarannik, Lüganuse valla lehes, väljaandes Ametlikud Teadaanded ja Lüganuse </w:t>
      </w:r>
      <w:bookmarkStart w:id="2" w:name="__DdeLink__1874_3110697459"/>
      <w:r w:rsidRPr="00475BE0">
        <w:rPr>
          <w:sz w:val="24"/>
          <w:szCs w:val="24"/>
        </w:rPr>
        <w:t xml:space="preserve">valla veebilehel </w:t>
      </w:r>
      <w:hyperlink r:id="rId8">
        <w:r w:rsidRPr="00475BE0">
          <w:rPr>
            <w:rStyle w:val="InternetLink"/>
            <w:color w:val="00000A"/>
            <w:sz w:val="24"/>
            <w:szCs w:val="24"/>
          </w:rPr>
          <w:t>www.lyganuse.ee</w:t>
        </w:r>
      </w:hyperlink>
      <w:bookmarkEnd w:id="2"/>
      <w:r w:rsidRPr="00475BE0">
        <w:rPr>
          <w:sz w:val="24"/>
          <w:szCs w:val="24"/>
        </w:rPr>
        <w:t xml:space="preserve"> ning teavitada asjaomaseid asutusi ja isikuid.</w:t>
      </w:r>
    </w:p>
    <w:p w14:paraId="03D05E98" w14:textId="77777777" w:rsidR="00F67E4D" w:rsidRDefault="00F67E4D">
      <w:pPr>
        <w:jc w:val="both"/>
        <w:rPr>
          <w:sz w:val="24"/>
          <w:szCs w:val="24"/>
        </w:rPr>
      </w:pPr>
    </w:p>
    <w:p w14:paraId="6BC9AB08" w14:textId="77777777" w:rsidR="00F67E4D" w:rsidRDefault="00000000">
      <w:pPr>
        <w:numPr>
          <w:ilvl w:val="0"/>
          <w:numId w:val="1"/>
        </w:numPr>
        <w:jc w:val="both"/>
      </w:pPr>
      <w:r>
        <w:rPr>
          <w:sz w:val="24"/>
          <w:szCs w:val="24"/>
        </w:rPr>
        <w:t>Otsus jõustub teatavakstegemisest.</w:t>
      </w:r>
    </w:p>
    <w:p w14:paraId="32B34C7D" w14:textId="77777777" w:rsidR="00F67E4D" w:rsidRDefault="00F67E4D">
      <w:pPr>
        <w:jc w:val="both"/>
        <w:rPr>
          <w:sz w:val="24"/>
          <w:szCs w:val="24"/>
        </w:rPr>
      </w:pPr>
    </w:p>
    <w:p w14:paraId="238A378C" w14:textId="421C4C01" w:rsidR="00F67E4D" w:rsidRDefault="00000000">
      <w:pPr>
        <w:numPr>
          <w:ilvl w:val="0"/>
          <w:numId w:val="1"/>
        </w:numPr>
        <w:jc w:val="both"/>
        <w:rPr>
          <w:color w:val="000000"/>
          <w:sz w:val="24"/>
          <w:szCs w:val="24"/>
        </w:rPr>
      </w:pPr>
      <w:r>
        <w:rPr>
          <w:sz w:val="24"/>
          <w:szCs w:val="24"/>
        </w:rPr>
        <w:t xml:space="preserve">Käesoleva </w:t>
      </w:r>
      <w:r w:rsidR="00370EA4">
        <w:rPr>
          <w:sz w:val="24"/>
          <w:szCs w:val="24"/>
        </w:rPr>
        <w:t>otsuse</w:t>
      </w:r>
      <w:r>
        <w:rPr>
          <w:sz w:val="24"/>
          <w:szCs w:val="24"/>
        </w:rPr>
        <w:t xml:space="preserve"> peale võib esitada Lüganuse Vallavolikogule vaide haldusmenetluse seaduses sätestatud korras 30 päeva jooksul arvates </w:t>
      </w:r>
      <w:r w:rsidR="00370EA4">
        <w:rPr>
          <w:sz w:val="24"/>
          <w:szCs w:val="24"/>
        </w:rPr>
        <w:t>otsu</w:t>
      </w:r>
      <w:r>
        <w:rPr>
          <w:sz w:val="24"/>
          <w:szCs w:val="24"/>
        </w:rPr>
        <w:t xml:space="preserve">sest teadasaamise päevast või esitada kaebuse Tartu Halduskohtule, Jõhvi kohtumajas Kooli 2a, 41532 Jõhvi, halduskohtumenetluse seadustikus sätestatud korras 30 päeva jooksul arvates </w:t>
      </w:r>
      <w:r w:rsidR="00370EA4">
        <w:rPr>
          <w:sz w:val="24"/>
          <w:szCs w:val="24"/>
        </w:rPr>
        <w:t>otsuse</w:t>
      </w:r>
      <w:r>
        <w:rPr>
          <w:sz w:val="24"/>
          <w:szCs w:val="24"/>
        </w:rPr>
        <w:t xml:space="preserve"> jõustumisest.</w:t>
      </w:r>
    </w:p>
    <w:p w14:paraId="0881AB10" w14:textId="77777777" w:rsidR="00F67E4D" w:rsidRDefault="00F67E4D">
      <w:pPr>
        <w:widowControl w:val="0"/>
        <w:ind w:left="100"/>
        <w:rPr>
          <w:sz w:val="24"/>
          <w:szCs w:val="24"/>
        </w:rPr>
      </w:pPr>
    </w:p>
    <w:p w14:paraId="718C36F0" w14:textId="77777777" w:rsidR="00F67E4D" w:rsidRDefault="00F67E4D">
      <w:pPr>
        <w:widowControl w:val="0"/>
        <w:ind w:left="100"/>
        <w:rPr>
          <w:sz w:val="24"/>
          <w:szCs w:val="24"/>
        </w:rPr>
      </w:pPr>
    </w:p>
    <w:p w14:paraId="5F348C8C" w14:textId="06645540" w:rsidR="00E24857" w:rsidRDefault="00000000">
      <w:pPr>
        <w:widowControl w:val="0"/>
        <w:ind w:left="100"/>
        <w:jc w:val="both"/>
        <w:rPr>
          <w:sz w:val="24"/>
          <w:szCs w:val="24"/>
        </w:rPr>
      </w:pPr>
      <w:r w:rsidRPr="00BC7552">
        <w:rPr>
          <w:sz w:val="24"/>
          <w:szCs w:val="24"/>
        </w:rPr>
        <w:t>Lisa</w:t>
      </w:r>
      <w:r w:rsidR="004473CE">
        <w:rPr>
          <w:sz w:val="24"/>
          <w:szCs w:val="24"/>
        </w:rPr>
        <w:t xml:space="preserve">. </w:t>
      </w:r>
      <w:r w:rsidR="00E24857" w:rsidRPr="00BC7552">
        <w:rPr>
          <w:sz w:val="24"/>
          <w:szCs w:val="24"/>
        </w:rPr>
        <w:t>KSH eelhinnang</w:t>
      </w:r>
    </w:p>
    <w:p w14:paraId="3B848165" w14:textId="77777777" w:rsidR="00F67E4D" w:rsidRDefault="00F67E4D">
      <w:pPr>
        <w:widowControl w:val="0"/>
        <w:ind w:left="100"/>
        <w:rPr>
          <w:sz w:val="24"/>
          <w:szCs w:val="24"/>
        </w:rPr>
      </w:pPr>
    </w:p>
    <w:p w14:paraId="6564E478" w14:textId="77777777" w:rsidR="00F67E4D" w:rsidRDefault="00F67E4D">
      <w:pPr>
        <w:widowControl w:val="0"/>
        <w:ind w:left="100"/>
        <w:rPr>
          <w:sz w:val="24"/>
          <w:szCs w:val="24"/>
        </w:rPr>
      </w:pPr>
    </w:p>
    <w:p w14:paraId="6A9DB532" w14:textId="77777777" w:rsidR="00F67E4D" w:rsidRDefault="00F67E4D">
      <w:pPr>
        <w:widowControl w:val="0"/>
        <w:ind w:left="100"/>
        <w:rPr>
          <w:sz w:val="24"/>
          <w:szCs w:val="24"/>
        </w:rPr>
      </w:pPr>
    </w:p>
    <w:p w14:paraId="3F3D24B1" w14:textId="581E0139" w:rsidR="00F67E4D" w:rsidRDefault="00370EA4">
      <w:pPr>
        <w:widowControl w:val="0"/>
      </w:pPr>
      <w:r>
        <w:rPr>
          <w:noProof/>
        </w:rPr>
        <mc:AlternateContent>
          <mc:Choice Requires="wps">
            <w:drawing>
              <wp:anchor distT="0" distB="0" distL="114300" distR="114300" simplePos="0" relativeHeight="2" behindDoc="0" locked="0" layoutInCell="1" allowOverlap="1" wp14:anchorId="25F7D2D8" wp14:editId="614967BF">
                <wp:simplePos x="0" y="0"/>
                <wp:positionH relativeFrom="page">
                  <wp:posOffset>7537450</wp:posOffset>
                </wp:positionH>
                <wp:positionV relativeFrom="page">
                  <wp:posOffset>158750</wp:posOffset>
                </wp:positionV>
                <wp:extent cx="15240" cy="10535920"/>
                <wp:effectExtent l="0" t="0" r="3810" b="0"/>
                <wp:wrapNone/>
                <wp:docPr id="66330333" name="Vabakuju: kujund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10535920"/>
                        </a:xfrm>
                        <a:custGeom>
                          <a:avLst/>
                          <a:gdLst/>
                          <a:ahLst/>
                          <a:cxnLst/>
                          <a:rect l="l" t="t" r="r" b="b"/>
                          <a:pathLst>
                            <a:path w="21600" h="21600">
                              <a:moveTo>
                                <a:pt x="0" y="0"/>
                              </a:moveTo>
                              <a:lnTo>
                                <a:pt x="21600" y="21600"/>
                              </a:lnTo>
                            </a:path>
                          </a:pathLst>
                        </a:cu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1656B590" id="Vabakuju: kujund 1" o:spid="_x0000_s1026" style="position:absolute;margin-left:593.5pt;margin-top:12.5pt;width:1.2pt;height:829.6pt;z-index: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" path="m,l21600,21600e" strokeweight=".26mm">
                <v:stroke joinstyle="miter"/>
                <v:path arrowok="t"/>
                <w10:wrap anchorx="page" anchory="page"/>
              </v:shape>
            </w:pict>
          </mc:Fallback>
        </mc:AlternateContent>
      </w:r>
      <w:r w:rsidR="00ED79F2">
        <w:rPr>
          <w:sz w:val="24"/>
          <w:szCs w:val="24"/>
        </w:rPr>
        <w:t>Dmitri Dmitrijev</w:t>
      </w:r>
    </w:p>
    <w:p w14:paraId="27B578DD" w14:textId="77777777" w:rsidR="00F67E4D" w:rsidRDefault="00000000">
      <w:pPr>
        <w:widowControl w:val="0"/>
        <w:spacing w:before="49"/>
        <w:ind w:left="113"/>
      </w:pPr>
      <w:r>
        <w:rPr>
          <w:sz w:val="24"/>
          <w:szCs w:val="24"/>
        </w:rPr>
        <w:t>vallavolikogu esimees</w:t>
      </w:r>
      <w:r>
        <w:rPr>
          <w:sz w:val="24"/>
          <w:szCs w:val="24"/>
        </w:rPr>
        <w:tab/>
      </w:r>
    </w:p>
    <w:sectPr w:rsidR="00F67E4D">
      <w:pgSz w:w="11906" w:h="16838"/>
      <w:pgMar w:top="851" w:right="926" w:bottom="1418" w:left="1418" w:header="0" w:footer="0" w:gutter="0"/>
      <w:pgNumType w:start="1"/>
      <w:cols w:space="708"/>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F1027"/>
    <w:multiLevelType w:val="multilevel"/>
    <w:tmpl w:val="C668209E"/>
    <w:lvl w:ilvl="0">
      <w:start w:val="1"/>
      <w:numFmt w:val="decimal"/>
      <w:lvlText w:val="%1."/>
      <w:lvlJc w:val="left"/>
      <w:pPr>
        <w:ind w:left="473" w:hanging="360"/>
      </w:pPr>
      <w:rPr>
        <w:position w:val="0"/>
        <w:sz w:val="24"/>
        <w:vertAlign w:val="baseline"/>
      </w:rPr>
    </w:lvl>
    <w:lvl w:ilvl="1">
      <w:start w:val="1"/>
      <w:numFmt w:val="lowerLetter"/>
      <w:lvlText w:val="%2."/>
      <w:lvlJc w:val="left"/>
      <w:pPr>
        <w:ind w:left="1193" w:hanging="360"/>
      </w:pPr>
      <w:rPr>
        <w:position w:val="0"/>
        <w:sz w:val="20"/>
        <w:vertAlign w:val="baseline"/>
      </w:rPr>
    </w:lvl>
    <w:lvl w:ilvl="2">
      <w:start w:val="1"/>
      <w:numFmt w:val="lowerRoman"/>
      <w:lvlText w:val="%3."/>
      <w:lvlJc w:val="right"/>
      <w:pPr>
        <w:ind w:left="1913" w:hanging="180"/>
      </w:pPr>
      <w:rPr>
        <w:position w:val="0"/>
        <w:sz w:val="20"/>
        <w:vertAlign w:val="baseline"/>
      </w:rPr>
    </w:lvl>
    <w:lvl w:ilvl="3">
      <w:start w:val="1"/>
      <w:numFmt w:val="decimal"/>
      <w:lvlText w:val="%4."/>
      <w:lvlJc w:val="left"/>
      <w:pPr>
        <w:ind w:left="2633" w:hanging="360"/>
      </w:pPr>
      <w:rPr>
        <w:position w:val="0"/>
        <w:sz w:val="20"/>
        <w:vertAlign w:val="baseline"/>
      </w:rPr>
    </w:lvl>
    <w:lvl w:ilvl="4">
      <w:start w:val="1"/>
      <w:numFmt w:val="lowerLetter"/>
      <w:lvlText w:val="%5."/>
      <w:lvlJc w:val="left"/>
      <w:pPr>
        <w:ind w:left="3353" w:hanging="360"/>
      </w:pPr>
      <w:rPr>
        <w:position w:val="0"/>
        <w:sz w:val="20"/>
        <w:vertAlign w:val="baseline"/>
      </w:rPr>
    </w:lvl>
    <w:lvl w:ilvl="5">
      <w:start w:val="1"/>
      <w:numFmt w:val="lowerRoman"/>
      <w:lvlText w:val="%6."/>
      <w:lvlJc w:val="right"/>
      <w:pPr>
        <w:ind w:left="4073" w:hanging="180"/>
      </w:pPr>
      <w:rPr>
        <w:position w:val="0"/>
        <w:sz w:val="20"/>
        <w:vertAlign w:val="baseline"/>
      </w:rPr>
    </w:lvl>
    <w:lvl w:ilvl="6">
      <w:start w:val="1"/>
      <w:numFmt w:val="decimal"/>
      <w:lvlText w:val="%7."/>
      <w:lvlJc w:val="left"/>
      <w:pPr>
        <w:ind w:left="4793" w:hanging="360"/>
      </w:pPr>
      <w:rPr>
        <w:position w:val="0"/>
        <w:sz w:val="20"/>
        <w:vertAlign w:val="baseline"/>
      </w:rPr>
    </w:lvl>
    <w:lvl w:ilvl="7">
      <w:start w:val="1"/>
      <w:numFmt w:val="lowerLetter"/>
      <w:lvlText w:val="%8."/>
      <w:lvlJc w:val="left"/>
      <w:pPr>
        <w:ind w:left="5513" w:hanging="360"/>
      </w:pPr>
      <w:rPr>
        <w:position w:val="0"/>
        <w:sz w:val="20"/>
        <w:vertAlign w:val="baseline"/>
      </w:rPr>
    </w:lvl>
    <w:lvl w:ilvl="8">
      <w:start w:val="1"/>
      <w:numFmt w:val="lowerRoman"/>
      <w:lvlText w:val="%9."/>
      <w:lvlJc w:val="right"/>
      <w:pPr>
        <w:ind w:left="6233" w:hanging="180"/>
      </w:pPr>
      <w:rPr>
        <w:position w:val="0"/>
        <w:sz w:val="20"/>
        <w:vertAlign w:val="baseline"/>
      </w:rPr>
    </w:lvl>
  </w:abstractNum>
  <w:abstractNum w:abstractNumId="1" w15:restartNumberingAfterBreak="0">
    <w:nsid w:val="2477249B"/>
    <w:multiLevelType w:val="multilevel"/>
    <w:tmpl w:val="0DE200A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706100254">
    <w:abstractNumId w:val="0"/>
  </w:num>
  <w:num w:numId="2" w16cid:durableId="1501504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4D"/>
    <w:rsid w:val="000447AE"/>
    <w:rsid w:val="000F4B36"/>
    <w:rsid w:val="00370EA4"/>
    <w:rsid w:val="003F010E"/>
    <w:rsid w:val="004473CE"/>
    <w:rsid w:val="004642C2"/>
    <w:rsid w:val="00475BE0"/>
    <w:rsid w:val="00504E57"/>
    <w:rsid w:val="00795D91"/>
    <w:rsid w:val="007E3F16"/>
    <w:rsid w:val="00BC7552"/>
    <w:rsid w:val="00BF255C"/>
    <w:rsid w:val="00E24857"/>
    <w:rsid w:val="00E620B0"/>
    <w:rsid w:val="00EA0FD6"/>
    <w:rsid w:val="00ED79F2"/>
    <w:rsid w:val="00F36E9A"/>
    <w:rsid w:val="00F4628A"/>
    <w:rsid w:val="00F67E4D"/>
    <w:rsid w:val="00FC123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79C69"/>
  <w15:docId w15:val="{D1A01550-6F31-45F9-986F-D8429CE9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color w:val="00000A"/>
    </w:rPr>
  </w:style>
  <w:style w:type="paragraph" w:styleId="Pealkiri1">
    <w:name w:val="heading 1"/>
    <w:basedOn w:val="Normaallaad"/>
    <w:qFormat/>
    <w:pPr>
      <w:keepNext/>
      <w:keepLines/>
      <w:spacing w:before="480" w:after="120"/>
      <w:outlineLvl w:val="0"/>
    </w:pPr>
    <w:rPr>
      <w:b/>
      <w:sz w:val="48"/>
      <w:szCs w:val="48"/>
    </w:rPr>
  </w:style>
  <w:style w:type="paragraph" w:styleId="Pealkiri2">
    <w:name w:val="heading 2"/>
    <w:basedOn w:val="Normaallaad"/>
    <w:qFormat/>
    <w:pPr>
      <w:keepNext/>
      <w:keepLines/>
      <w:spacing w:before="360" w:after="80"/>
      <w:outlineLvl w:val="1"/>
    </w:pPr>
    <w:rPr>
      <w:b/>
      <w:sz w:val="36"/>
      <w:szCs w:val="36"/>
    </w:rPr>
  </w:style>
  <w:style w:type="paragraph" w:styleId="Pealkiri3">
    <w:name w:val="heading 3"/>
    <w:basedOn w:val="Normaallaad"/>
    <w:qFormat/>
    <w:pPr>
      <w:keepNext/>
      <w:keepLines/>
      <w:spacing w:before="280" w:after="80"/>
      <w:outlineLvl w:val="2"/>
    </w:pPr>
    <w:rPr>
      <w:b/>
      <w:sz w:val="28"/>
      <w:szCs w:val="28"/>
    </w:rPr>
  </w:style>
  <w:style w:type="paragraph" w:styleId="Pealkiri4">
    <w:name w:val="heading 4"/>
    <w:basedOn w:val="Normaallaad"/>
    <w:qFormat/>
    <w:pPr>
      <w:keepNext/>
      <w:keepLines/>
      <w:spacing w:before="240" w:after="40"/>
      <w:outlineLvl w:val="3"/>
    </w:pPr>
    <w:rPr>
      <w:b/>
      <w:sz w:val="24"/>
      <w:szCs w:val="24"/>
    </w:rPr>
  </w:style>
  <w:style w:type="paragraph" w:styleId="Pealkiri5">
    <w:name w:val="heading 5"/>
    <w:basedOn w:val="Normaallaad"/>
    <w:qFormat/>
    <w:pPr>
      <w:keepNext/>
      <w:keepLines/>
      <w:spacing w:before="220" w:after="40"/>
      <w:outlineLvl w:val="4"/>
    </w:pPr>
    <w:rPr>
      <w:b/>
      <w:sz w:val="22"/>
      <w:szCs w:val="22"/>
    </w:rPr>
  </w:style>
  <w:style w:type="paragraph" w:styleId="Pealkiri6">
    <w:name w:val="heading 6"/>
    <w:basedOn w:val="Normaallaad"/>
    <w:qFormat/>
    <w:pPr>
      <w:keepNext/>
      <w:keepLines/>
      <w:spacing w:before="200" w:after="40"/>
      <w:outlineLvl w:val="5"/>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Liguvaikefont1">
    <w:name w:val="Lõigu vaikefont1"/>
    <w:qFormat/>
    <w:rPr>
      <w:w w:val="100"/>
      <w:position w:val="0"/>
      <w:sz w:val="20"/>
      <w:effect w:val="none"/>
      <w:vertAlign w:val="baseline"/>
      <w:em w:val="none"/>
    </w:rPr>
  </w:style>
  <w:style w:type="character" w:customStyle="1" w:styleId="Pealkiri1Mrk">
    <w:name w:val="Pealkiri 1 Märk"/>
    <w:qFormat/>
    <w:rPr>
      <w:w w:val="100"/>
      <w:position w:val="0"/>
      <w:sz w:val="24"/>
      <w:effect w:val="none"/>
      <w:vertAlign w:val="baseline"/>
      <w:em w:val="none"/>
    </w:rPr>
  </w:style>
  <w:style w:type="character" w:customStyle="1" w:styleId="PisMrk">
    <w:name w:val="Päis Märk"/>
    <w:qFormat/>
    <w:rPr>
      <w:w w:val="100"/>
      <w:position w:val="0"/>
      <w:sz w:val="24"/>
      <w:szCs w:val="24"/>
      <w:effect w:val="none"/>
      <w:vertAlign w:val="baseline"/>
      <w:em w:val="none"/>
    </w:rPr>
  </w:style>
  <w:style w:type="character" w:customStyle="1" w:styleId="JutumullitekstMrk">
    <w:name w:val="Jutumullitekst Märk"/>
    <w:qFormat/>
    <w:rPr>
      <w:rFonts w:ascii="Segoe UI" w:hAnsi="Segoe UI" w:cs="Segoe UI"/>
      <w:w w:val="100"/>
      <w:position w:val="0"/>
      <w:sz w:val="18"/>
      <w:szCs w:val="18"/>
      <w:effect w:val="none"/>
      <w:vertAlign w:val="baseline"/>
      <w:em w:val="none"/>
      <w:lang w:eastAsia="en-US"/>
    </w:rPr>
  </w:style>
  <w:style w:type="character" w:customStyle="1" w:styleId="Pealkiri3Mrk">
    <w:name w:val="Pealkiri 3 Märk"/>
    <w:qFormat/>
    <w:rPr>
      <w:rFonts w:ascii="Calibri Light" w:eastAsia="Times New Roman" w:hAnsi="Calibri Light" w:cs="Times New Roman"/>
      <w:b/>
      <w:bCs/>
      <w:w w:val="100"/>
      <w:position w:val="0"/>
      <w:sz w:val="26"/>
      <w:szCs w:val="26"/>
      <w:effect w:val="none"/>
      <w:vertAlign w:val="baseline"/>
      <w:em w:val="none"/>
      <w:lang w:eastAsia="en-US"/>
    </w:rPr>
  </w:style>
  <w:style w:type="character" w:customStyle="1" w:styleId="Pealkiri2Mrk">
    <w:name w:val="Pealkiri 2 Märk"/>
    <w:qFormat/>
    <w:rPr>
      <w:w w:val="100"/>
      <w:position w:val="0"/>
      <w:sz w:val="24"/>
      <w:szCs w:val="24"/>
      <w:effect w:val="none"/>
      <w:vertAlign w:val="baseline"/>
      <w:em w:val="none"/>
      <w:lang w:val="en-US" w:eastAsia="en-US"/>
    </w:rPr>
  </w:style>
  <w:style w:type="character" w:customStyle="1" w:styleId="KehatekstMrk">
    <w:name w:val="Kehatekst Märk"/>
    <w:qFormat/>
    <w:rPr>
      <w:w w:val="100"/>
      <w:position w:val="0"/>
      <w:sz w:val="20"/>
      <w:effect w:val="none"/>
      <w:vertAlign w:val="baseline"/>
      <w:em w:val="none"/>
      <w:lang w:val="en-US" w:eastAsia="en-US"/>
    </w:rPr>
  </w:style>
  <w:style w:type="character" w:customStyle="1" w:styleId="JalusMrk">
    <w:name w:val="Jalus Märk"/>
    <w:qFormat/>
    <w:rPr>
      <w:w w:val="100"/>
      <w:position w:val="0"/>
      <w:sz w:val="22"/>
      <w:szCs w:val="22"/>
      <w:effect w:val="none"/>
      <w:vertAlign w:val="baseline"/>
      <w:em w:val="none"/>
      <w:lang w:val="en-US" w:eastAsia="en-US"/>
    </w:rPr>
  </w:style>
  <w:style w:type="character" w:customStyle="1" w:styleId="Hperlink1">
    <w:name w:val="Hüperlink1"/>
    <w:qFormat/>
    <w:rPr>
      <w:color w:val="0000FF"/>
      <w:w w:val="100"/>
      <w:position w:val="0"/>
      <w:sz w:val="20"/>
      <w:u w:val="single"/>
      <w:effect w:val="none"/>
      <w:vertAlign w:val="baseline"/>
      <w:em w:val="none"/>
    </w:rPr>
  </w:style>
  <w:style w:type="character" w:styleId="Kommentaariviide">
    <w:name w:val="annotation reference"/>
    <w:basedOn w:val="Liguvaikefont"/>
    <w:uiPriority w:val="99"/>
    <w:semiHidden/>
    <w:unhideWhenUsed/>
    <w:qFormat/>
    <w:rsid w:val="00292934"/>
    <w:rPr>
      <w:sz w:val="16"/>
      <w:szCs w:val="16"/>
    </w:rPr>
  </w:style>
  <w:style w:type="character" w:customStyle="1" w:styleId="KommentaaritekstMrk">
    <w:name w:val="Kommentaari tekst Märk"/>
    <w:basedOn w:val="Liguvaikefont"/>
    <w:link w:val="Kommentaaritekst"/>
    <w:uiPriority w:val="99"/>
    <w:semiHidden/>
    <w:qFormat/>
    <w:rsid w:val="00292934"/>
  </w:style>
  <w:style w:type="character" w:customStyle="1" w:styleId="KommentaariteemaMrk">
    <w:name w:val="Kommentaari teema Märk"/>
    <w:basedOn w:val="KommentaaritekstMrk"/>
    <w:link w:val="Kommentaariteema"/>
    <w:uiPriority w:val="99"/>
    <w:semiHidden/>
    <w:qFormat/>
    <w:rsid w:val="00292934"/>
    <w:rPr>
      <w:b/>
      <w:bCs/>
    </w:rPr>
  </w:style>
  <w:style w:type="character" w:customStyle="1" w:styleId="JutumullitekstMrk1">
    <w:name w:val="Jutumullitekst Märk1"/>
    <w:basedOn w:val="Liguvaikefont"/>
    <w:link w:val="Jutumullitekst"/>
    <w:uiPriority w:val="99"/>
    <w:semiHidden/>
    <w:qFormat/>
    <w:rsid w:val="00292934"/>
    <w:rPr>
      <w:rFonts w:ascii="Segoe UI" w:hAnsi="Segoe UI" w:cs="Segoe UI"/>
      <w:sz w:val="18"/>
      <w:szCs w:val="18"/>
    </w:rPr>
  </w:style>
  <w:style w:type="character" w:customStyle="1" w:styleId="ListLabel1">
    <w:name w:val="ListLabel 1"/>
    <w:qFormat/>
    <w:rPr>
      <w:position w:val="0"/>
      <w:sz w:val="24"/>
      <w:vertAlign w:val="baseline"/>
    </w:rPr>
  </w:style>
  <w:style w:type="character" w:customStyle="1" w:styleId="ListLabel2">
    <w:name w:val="ListLabel 2"/>
    <w:qFormat/>
    <w:rPr>
      <w:position w:val="0"/>
      <w:sz w:val="20"/>
      <w:vertAlign w:val="baseline"/>
    </w:rPr>
  </w:style>
  <w:style w:type="character" w:customStyle="1" w:styleId="ListLabel3">
    <w:name w:val="ListLabel 3"/>
    <w:qFormat/>
    <w:rPr>
      <w:position w:val="0"/>
      <w:sz w:val="20"/>
      <w:vertAlign w:val="baseline"/>
    </w:rPr>
  </w:style>
  <w:style w:type="character" w:customStyle="1" w:styleId="ListLabel4">
    <w:name w:val="ListLabel 4"/>
    <w:qFormat/>
    <w:rPr>
      <w:position w:val="0"/>
      <w:sz w:val="20"/>
      <w:vertAlign w:val="baseline"/>
    </w:rPr>
  </w:style>
  <w:style w:type="character" w:customStyle="1" w:styleId="ListLabel5">
    <w:name w:val="ListLabel 5"/>
    <w:qFormat/>
    <w:rPr>
      <w:position w:val="0"/>
      <w:sz w:val="20"/>
      <w:vertAlign w:val="baseline"/>
    </w:rPr>
  </w:style>
  <w:style w:type="character" w:customStyle="1" w:styleId="ListLabel6">
    <w:name w:val="ListLabel 6"/>
    <w:qFormat/>
    <w:rPr>
      <w:position w:val="0"/>
      <w:sz w:val="20"/>
      <w:vertAlign w:val="baseline"/>
    </w:rPr>
  </w:style>
  <w:style w:type="character" w:customStyle="1" w:styleId="ListLabel7">
    <w:name w:val="ListLabel 7"/>
    <w:qFormat/>
    <w:rPr>
      <w:position w:val="0"/>
      <w:sz w:val="20"/>
      <w:vertAlign w:val="baseline"/>
    </w:rPr>
  </w:style>
  <w:style w:type="character" w:customStyle="1" w:styleId="ListLabel8">
    <w:name w:val="ListLabel 8"/>
    <w:qFormat/>
    <w:rPr>
      <w:position w:val="0"/>
      <w:sz w:val="20"/>
      <w:vertAlign w:val="baseline"/>
    </w:rPr>
  </w:style>
  <w:style w:type="character" w:customStyle="1" w:styleId="ListLabel9">
    <w:name w:val="ListLabel 9"/>
    <w:qFormat/>
    <w:rPr>
      <w:position w:val="0"/>
      <w:sz w:val="20"/>
      <w:vertAlign w:val="baseline"/>
    </w:rPr>
  </w:style>
  <w:style w:type="character" w:customStyle="1" w:styleId="InternetLink">
    <w:name w:val="Internet Link"/>
    <w:rPr>
      <w:color w:val="000080"/>
      <w:u w:val="single"/>
    </w:rPr>
  </w:style>
  <w:style w:type="character" w:customStyle="1" w:styleId="StrongEmphasis">
    <w:name w:val="Strong Emphasis"/>
    <w:qFormat/>
    <w:rPr>
      <w:b/>
      <w:bCs/>
    </w:rPr>
  </w:style>
  <w:style w:type="character" w:customStyle="1" w:styleId="ListLabel10">
    <w:name w:val="ListLabel 10"/>
    <w:qFormat/>
    <w:rPr>
      <w:position w:val="0"/>
      <w:sz w:val="24"/>
      <w:vertAlign w:val="baseline"/>
    </w:rPr>
  </w:style>
  <w:style w:type="character" w:customStyle="1" w:styleId="ListLabel11">
    <w:name w:val="ListLabel 11"/>
    <w:qFormat/>
    <w:rPr>
      <w:position w:val="0"/>
      <w:sz w:val="20"/>
      <w:vertAlign w:val="baseline"/>
    </w:rPr>
  </w:style>
  <w:style w:type="character" w:customStyle="1" w:styleId="ListLabel12">
    <w:name w:val="ListLabel 12"/>
    <w:qFormat/>
    <w:rPr>
      <w:position w:val="0"/>
      <w:sz w:val="20"/>
      <w:vertAlign w:val="baseline"/>
    </w:rPr>
  </w:style>
  <w:style w:type="character" w:customStyle="1" w:styleId="ListLabel13">
    <w:name w:val="ListLabel 13"/>
    <w:qFormat/>
    <w:rPr>
      <w:position w:val="0"/>
      <w:sz w:val="20"/>
      <w:vertAlign w:val="baseline"/>
    </w:rPr>
  </w:style>
  <w:style w:type="character" w:customStyle="1" w:styleId="ListLabel14">
    <w:name w:val="ListLabel 14"/>
    <w:qFormat/>
    <w:rPr>
      <w:position w:val="0"/>
      <w:sz w:val="20"/>
      <w:vertAlign w:val="baseline"/>
    </w:rPr>
  </w:style>
  <w:style w:type="character" w:customStyle="1" w:styleId="ListLabel15">
    <w:name w:val="ListLabel 15"/>
    <w:qFormat/>
    <w:rPr>
      <w:position w:val="0"/>
      <w:sz w:val="20"/>
      <w:vertAlign w:val="baseline"/>
    </w:rPr>
  </w:style>
  <w:style w:type="character" w:customStyle="1" w:styleId="ListLabel16">
    <w:name w:val="ListLabel 16"/>
    <w:qFormat/>
    <w:rPr>
      <w:position w:val="0"/>
      <w:sz w:val="20"/>
      <w:vertAlign w:val="baseline"/>
    </w:rPr>
  </w:style>
  <w:style w:type="character" w:customStyle="1" w:styleId="ListLabel17">
    <w:name w:val="ListLabel 17"/>
    <w:qFormat/>
    <w:rPr>
      <w:position w:val="0"/>
      <w:sz w:val="20"/>
      <w:vertAlign w:val="baseline"/>
    </w:rPr>
  </w:style>
  <w:style w:type="character" w:customStyle="1" w:styleId="ListLabel18">
    <w:name w:val="ListLabel 18"/>
    <w:qFormat/>
    <w:rPr>
      <w:position w:val="0"/>
      <w:sz w:val="20"/>
      <w:vertAlign w:val="baseline"/>
    </w:rPr>
  </w:style>
  <w:style w:type="character" w:customStyle="1" w:styleId="ListLabel19">
    <w:name w:val="ListLabel 19"/>
    <w:qFormat/>
    <w:rPr>
      <w:position w:val="0"/>
      <w:sz w:val="24"/>
      <w:vertAlign w:val="baseline"/>
    </w:rPr>
  </w:style>
  <w:style w:type="character" w:customStyle="1" w:styleId="ListLabel20">
    <w:name w:val="ListLabel 20"/>
    <w:qFormat/>
    <w:rPr>
      <w:position w:val="0"/>
      <w:sz w:val="20"/>
      <w:vertAlign w:val="baseline"/>
    </w:rPr>
  </w:style>
  <w:style w:type="character" w:customStyle="1" w:styleId="ListLabel21">
    <w:name w:val="ListLabel 21"/>
    <w:qFormat/>
    <w:rPr>
      <w:position w:val="0"/>
      <w:sz w:val="20"/>
      <w:vertAlign w:val="baseline"/>
    </w:rPr>
  </w:style>
  <w:style w:type="character" w:customStyle="1" w:styleId="ListLabel22">
    <w:name w:val="ListLabel 22"/>
    <w:qFormat/>
    <w:rPr>
      <w:position w:val="0"/>
      <w:sz w:val="20"/>
      <w:vertAlign w:val="baseline"/>
    </w:rPr>
  </w:style>
  <w:style w:type="character" w:customStyle="1" w:styleId="ListLabel23">
    <w:name w:val="ListLabel 23"/>
    <w:qFormat/>
    <w:rPr>
      <w:position w:val="0"/>
      <w:sz w:val="20"/>
      <w:vertAlign w:val="baseline"/>
    </w:rPr>
  </w:style>
  <w:style w:type="character" w:customStyle="1" w:styleId="ListLabel24">
    <w:name w:val="ListLabel 24"/>
    <w:qFormat/>
    <w:rPr>
      <w:position w:val="0"/>
      <w:sz w:val="20"/>
      <w:vertAlign w:val="baseline"/>
    </w:rPr>
  </w:style>
  <w:style w:type="character" w:customStyle="1" w:styleId="ListLabel25">
    <w:name w:val="ListLabel 25"/>
    <w:qFormat/>
    <w:rPr>
      <w:position w:val="0"/>
      <w:sz w:val="20"/>
      <w:vertAlign w:val="baseline"/>
    </w:rPr>
  </w:style>
  <w:style w:type="character" w:customStyle="1" w:styleId="ListLabel26">
    <w:name w:val="ListLabel 26"/>
    <w:qFormat/>
    <w:rPr>
      <w:position w:val="0"/>
      <w:sz w:val="20"/>
      <w:vertAlign w:val="baseline"/>
    </w:rPr>
  </w:style>
  <w:style w:type="character" w:customStyle="1" w:styleId="ListLabel27">
    <w:name w:val="ListLabel 27"/>
    <w:qFormat/>
    <w:rPr>
      <w:position w:val="0"/>
      <w:sz w:val="20"/>
      <w:vertAlign w:val="baseline"/>
    </w:rPr>
  </w:style>
  <w:style w:type="character" w:customStyle="1" w:styleId="ListLabel28">
    <w:name w:val="ListLabel 28"/>
    <w:qFormat/>
    <w:rPr>
      <w:position w:val="0"/>
      <w:sz w:val="24"/>
      <w:vertAlign w:val="baseline"/>
    </w:rPr>
  </w:style>
  <w:style w:type="character" w:customStyle="1" w:styleId="ListLabel29">
    <w:name w:val="ListLabel 29"/>
    <w:qFormat/>
    <w:rPr>
      <w:position w:val="0"/>
      <w:sz w:val="20"/>
      <w:vertAlign w:val="baseline"/>
    </w:rPr>
  </w:style>
  <w:style w:type="character" w:customStyle="1" w:styleId="ListLabel30">
    <w:name w:val="ListLabel 30"/>
    <w:qFormat/>
    <w:rPr>
      <w:position w:val="0"/>
      <w:sz w:val="20"/>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paragraph" w:customStyle="1" w:styleId="Heading">
    <w:name w:val="Heading"/>
    <w:basedOn w:val="Normaallaad"/>
    <w:next w:val="Kehatekst"/>
    <w:qFormat/>
    <w:pPr>
      <w:keepNext/>
      <w:spacing w:before="240" w:after="120"/>
    </w:pPr>
    <w:rPr>
      <w:rFonts w:ascii="Liberation Sans" w:eastAsia="Microsoft YaHei" w:hAnsi="Liberation Sans" w:cs="Lucida Sans"/>
      <w:sz w:val="28"/>
      <w:szCs w:val="28"/>
    </w:rPr>
  </w:style>
  <w:style w:type="paragraph" w:styleId="Kehatekst">
    <w:name w:val="Body Text"/>
    <w:basedOn w:val="Normaallaad"/>
    <w:pPr>
      <w:spacing w:after="140" w:line="288" w:lineRule="auto"/>
    </w:pPr>
  </w:style>
  <w:style w:type="paragraph" w:styleId="Loend">
    <w:name w:val="List"/>
    <w:basedOn w:val="Kehatekst"/>
    <w:rPr>
      <w:rFonts w:cs="Lucida Sans"/>
    </w:rPr>
  </w:style>
  <w:style w:type="paragraph" w:styleId="Pealdis">
    <w:name w:val="caption"/>
    <w:basedOn w:val="Normaallaad"/>
    <w:qFormat/>
    <w:pPr>
      <w:suppressLineNumbers/>
      <w:spacing w:before="120" w:after="120"/>
    </w:pPr>
    <w:rPr>
      <w:rFonts w:cs="Lucida Sans"/>
      <w:i/>
      <w:iCs/>
      <w:sz w:val="24"/>
      <w:szCs w:val="24"/>
    </w:rPr>
  </w:style>
  <w:style w:type="paragraph" w:customStyle="1" w:styleId="Index">
    <w:name w:val="Index"/>
    <w:basedOn w:val="Normaallaad"/>
    <w:qFormat/>
    <w:pPr>
      <w:suppressLineNumbers/>
    </w:pPr>
    <w:rPr>
      <w:rFonts w:cs="Lucida Sans"/>
    </w:rPr>
  </w:style>
  <w:style w:type="paragraph" w:styleId="Pealkiri">
    <w:name w:val="Title"/>
    <w:basedOn w:val="Normaallaad"/>
    <w:qFormat/>
    <w:pPr>
      <w:keepNext/>
      <w:keepLines/>
      <w:spacing w:before="480" w:after="120"/>
    </w:pPr>
    <w:rPr>
      <w:b/>
      <w:sz w:val="72"/>
      <w:szCs w:val="72"/>
    </w:rPr>
  </w:style>
  <w:style w:type="paragraph" w:customStyle="1" w:styleId="Normaallaad1">
    <w:name w:val="Normaallaad1"/>
    <w:qFormat/>
    <w:pPr>
      <w:spacing w:line="1" w:lineRule="atLeast"/>
      <w:ind w:left="-1" w:hanging="1"/>
      <w:textAlignment w:val="baseline"/>
      <w:outlineLvl w:val="0"/>
    </w:pPr>
    <w:rPr>
      <w:color w:val="00000A"/>
      <w:sz w:val="24"/>
      <w:szCs w:val="24"/>
      <w:lang w:eastAsia="et-EE"/>
    </w:rPr>
  </w:style>
  <w:style w:type="paragraph" w:customStyle="1" w:styleId="Pealkiri11">
    <w:name w:val="Pealkiri 11"/>
    <w:basedOn w:val="Normaallaad1"/>
    <w:next w:val="Normaallaad1"/>
    <w:qFormat/>
    <w:pPr>
      <w:keepNext/>
    </w:pPr>
    <w:rPr>
      <w:szCs w:val="20"/>
    </w:rPr>
  </w:style>
  <w:style w:type="paragraph" w:customStyle="1" w:styleId="Pealkiri21">
    <w:name w:val="Pealkiri 21"/>
    <w:basedOn w:val="Normaallaad1"/>
    <w:qFormat/>
    <w:pPr>
      <w:widowControl w:val="0"/>
      <w:spacing w:before="12"/>
      <w:ind w:left="64" w:right="3107"/>
      <w:jc w:val="center"/>
      <w:outlineLvl w:val="1"/>
    </w:pPr>
    <w:rPr>
      <w:lang w:val="en-US"/>
    </w:rPr>
  </w:style>
  <w:style w:type="paragraph" w:customStyle="1" w:styleId="Pealkiri31">
    <w:name w:val="Pealkiri 31"/>
    <w:basedOn w:val="Normaallaad1"/>
    <w:next w:val="Normaallaad1"/>
    <w:qFormat/>
    <w:pPr>
      <w:keepNext/>
      <w:spacing w:before="240" w:after="60"/>
      <w:outlineLvl w:val="2"/>
    </w:pPr>
    <w:rPr>
      <w:rFonts w:ascii="Calibri Light" w:hAnsi="Calibri Light"/>
      <w:b/>
      <w:bCs/>
      <w:sz w:val="26"/>
      <w:szCs w:val="26"/>
    </w:rPr>
  </w:style>
  <w:style w:type="paragraph" w:customStyle="1" w:styleId="Pis1">
    <w:name w:val="Päis1"/>
    <w:basedOn w:val="Normaallaad1"/>
    <w:qFormat/>
    <w:pPr>
      <w:tabs>
        <w:tab w:val="center" w:pos="4536"/>
        <w:tab w:val="right" w:pos="9072"/>
      </w:tabs>
    </w:pPr>
  </w:style>
  <w:style w:type="paragraph" w:customStyle="1" w:styleId="Jutumullitekst1">
    <w:name w:val="Jutumullitekst1"/>
    <w:basedOn w:val="Normaallaad1"/>
    <w:qFormat/>
    <w:rPr>
      <w:rFonts w:ascii="Segoe UI" w:hAnsi="Segoe UI" w:cs="Segoe UI"/>
      <w:sz w:val="18"/>
      <w:szCs w:val="18"/>
    </w:rPr>
  </w:style>
  <w:style w:type="paragraph" w:customStyle="1" w:styleId="Kehatekst1">
    <w:name w:val="Kehatekst1"/>
    <w:basedOn w:val="Normaallaad1"/>
    <w:qFormat/>
    <w:pPr>
      <w:widowControl w:val="0"/>
      <w:ind w:left="100"/>
    </w:pPr>
    <w:rPr>
      <w:sz w:val="20"/>
      <w:szCs w:val="20"/>
      <w:lang w:val="en-US"/>
    </w:rPr>
  </w:style>
  <w:style w:type="paragraph" w:customStyle="1" w:styleId="Loendilik1">
    <w:name w:val="Loendi lõik1"/>
    <w:basedOn w:val="Normaallaad1"/>
    <w:qFormat/>
    <w:pPr>
      <w:widowControl w:val="0"/>
      <w:ind w:left="100" w:firstLine="50"/>
    </w:pPr>
    <w:rPr>
      <w:sz w:val="22"/>
      <w:szCs w:val="22"/>
      <w:lang w:val="en-US"/>
    </w:rPr>
  </w:style>
  <w:style w:type="paragraph" w:customStyle="1" w:styleId="TableParagraph">
    <w:name w:val="Table Paragraph"/>
    <w:basedOn w:val="Normaallaad1"/>
    <w:qFormat/>
    <w:pPr>
      <w:widowControl w:val="0"/>
    </w:pPr>
    <w:rPr>
      <w:sz w:val="22"/>
      <w:szCs w:val="22"/>
      <w:lang w:val="en-US"/>
    </w:rPr>
  </w:style>
  <w:style w:type="paragraph" w:customStyle="1" w:styleId="Jalus1">
    <w:name w:val="Jalus1"/>
    <w:basedOn w:val="Normaallaad1"/>
    <w:qFormat/>
    <w:pPr>
      <w:widowControl w:val="0"/>
      <w:tabs>
        <w:tab w:val="center" w:pos="4536"/>
        <w:tab w:val="right" w:pos="9072"/>
      </w:tabs>
    </w:pPr>
    <w:rPr>
      <w:sz w:val="22"/>
      <w:szCs w:val="22"/>
      <w:lang w:val="en-US"/>
    </w:rPr>
  </w:style>
  <w:style w:type="paragraph" w:customStyle="1" w:styleId="Default">
    <w:name w:val="Default"/>
    <w:qFormat/>
    <w:pPr>
      <w:suppressAutoHyphens/>
      <w:spacing w:line="1" w:lineRule="atLeast"/>
      <w:ind w:left="-1" w:hanging="1"/>
      <w:textAlignment w:val="top"/>
      <w:outlineLvl w:val="0"/>
    </w:pPr>
    <w:rPr>
      <w:color w:val="000000"/>
      <w:sz w:val="24"/>
      <w:szCs w:val="24"/>
    </w:rPr>
  </w:style>
  <w:style w:type="paragraph" w:customStyle="1" w:styleId="Vahedeta1">
    <w:name w:val="Vahedeta1"/>
    <w:qFormat/>
    <w:pPr>
      <w:suppressAutoHyphens/>
      <w:spacing w:line="1" w:lineRule="atLeast"/>
      <w:ind w:left="-1" w:hanging="1"/>
      <w:textAlignment w:val="top"/>
      <w:outlineLvl w:val="0"/>
    </w:pPr>
    <w:rPr>
      <w:color w:val="00000A"/>
      <w:sz w:val="24"/>
      <w:szCs w:val="24"/>
    </w:rPr>
  </w:style>
  <w:style w:type="paragraph" w:styleId="Alapealkiri">
    <w:name w:val="Subtitle"/>
    <w:basedOn w:val="Normaallaad"/>
    <w:qFormat/>
    <w:pPr>
      <w:keepNext/>
      <w:keepLines/>
      <w:spacing w:before="360" w:after="80"/>
    </w:pPr>
    <w:rPr>
      <w:rFonts w:ascii="Georgia" w:eastAsia="Georgia" w:hAnsi="Georgia" w:cs="Georgia"/>
      <w:i/>
      <w:color w:val="666666"/>
      <w:sz w:val="48"/>
      <w:szCs w:val="48"/>
    </w:rPr>
  </w:style>
  <w:style w:type="paragraph" w:styleId="Kommentaaritekst">
    <w:name w:val="annotation text"/>
    <w:basedOn w:val="Normaallaad"/>
    <w:link w:val="KommentaaritekstMrk"/>
    <w:uiPriority w:val="99"/>
    <w:semiHidden/>
    <w:unhideWhenUsed/>
    <w:qFormat/>
    <w:rsid w:val="00292934"/>
  </w:style>
  <w:style w:type="paragraph" w:styleId="Kommentaariteema">
    <w:name w:val="annotation subject"/>
    <w:basedOn w:val="Kommentaaritekst"/>
    <w:link w:val="KommentaariteemaMrk"/>
    <w:uiPriority w:val="99"/>
    <w:semiHidden/>
    <w:unhideWhenUsed/>
    <w:qFormat/>
    <w:rsid w:val="00292934"/>
    <w:rPr>
      <w:b/>
      <w:bCs/>
    </w:rPr>
  </w:style>
  <w:style w:type="paragraph" w:styleId="Jutumullitekst">
    <w:name w:val="Balloon Text"/>
    <w:basedOn w:val="Normaallaad"/>
    <w:link w:val="JutumullitekstMrk1"/>
    <w:uiPriority w:val="99"/>
    <w:semiHidden/>
    <w:unhideWhenUsed/>
    <w:qFormat/>
    <w:rsid w:val="00292934"/>
    <w:rPr>
      <w:rFonts w:ascii="Segoe UI" w:hAnsi="Segoe UI" w:cs="Segoe UI"/>
      <w:sz w:val="18"/>
      <w:szCs w:val="18"/>
    </w:rPr>
  </w:style>
  <w:style w:type="paragraph" w:styleId="Loendilik">
    <w:name w:val="List Paragraph"/>
    <w:basedOn w:val="Normaallaad"/>
    <w:uiPriority w:val="34"/>
    <w:qFormat/>
    <w:rsid w:val="00B43A45"/>
    <w:pPr>
      <w:ind w:left="720"/>
      <w:contextualSpacing/>
    </w:pPr>
  </w:style>
  <w:style w:type="paragraph" w:customStyle="1" w:styleId="TableContents">
    <w:name w:val="Table Contents"/>
    <w:basedOn w:val="Normaallaad"/>
    <w:qFormat/>
    <w:pPr>
      <w:suppressLineNumbers/>
    </w:pPr>
  </w:style>
  <w:style w:type="paragraph" w:customStyle="1" w:styleId="TableHeading">
    <w:name w:val="Table Heading"/>
    <w:basedOn w:val="TableContents"/>
    <w:qFormat/>
    <w:pPr>
      <w:jc w:val="center"/>
    </w:pPr>
    <w:rPr>
      <w:b/>
      <w:bCs/>
    </w:rPr>
  </w:style>
  <w:style w:type="numbering" w:customStyle="1" w:styleId="Loendita1">
    <w:name w:val="Loendita1"/>
    <w:qFormat/>
  </w:style>
  <w:style w:type="table" w:customStyle="1" w:styleId="Normaaltabel1">
    <w:name w:val="Normaaltabel1"/>
    <w:qFormat/>
    <w:pPr>
      <w:spacing w:line="1" w:lineRule="atLeast"/>
    </w:pPr>
    <w:tblPr>
      <w:tblInd w:w="0" w:type="dxa"/>
      <w:tblCellMar>
        <w:top w:w="0" w:type="dxa"/>
        <w:left w:w="108" w:type="dxa"/>
        <w:bottom w:w="0" w:type="dxa"/>
        <w:right w:w="108" w:type="dxa"/>
      </w:tblCellMar>
    </w:tblPr>
  </w:style>
  <w:style w:type="table" w:customStyle="1" w:styleId="TableNormal1">
    <w:name w:val="Table Normal1"/>
    <w:qFormat/>
    <w:pPr>
      <w:spacing w:line="1" w:lineRule="atLeast"/>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yganuse.ee/" TargetMode="External"/><Relationship Id="rId3" Type="http://schemas.openxmlformats.org/officeDocument/2006/relationships/numbering" Target="numbering.xml"/><Relationship Id="rId7" Type="http://schemas.openxmlformats.org/officeDocument/2006/relationships/hyperlink" Target="http://www.lyganuse.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roundtripDataSignature="AMtx7miipZXJkwSJw8YiF96l9S1igEAqOQ==">AMUW2mUBsEmUwnXA64MXv6wE8AH0Z+ismjiA2fwpPWA0F5qocyvGL5l6y6FxI0yROUORc3kVj9Fg+miKez7zi5UT/PElBm8ew2ZgNSA39eP5ZhrFarh3qsbZ4efQKB2Ch2C/0ia3UZtXFx0HixFb4bpy6SLeNd21EXKD1T3DI5IfzCxe32UF0RI=</go:docsCustomData>
</go:gDocsCustomXmlDataStorage>
</file>

<file path=customXml/itemProps1.xml><?xml version="1.0" encoding="utf-8"?>
<ds:datastoreItem xmlns:ds="http://schemas.openxmlformats.org/officeDocument/2006/customXml" ds:itemID="{981C5743-954B-4828-82D0-9FACE9514C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Lüganuse Vald</cp:lastModifiedBy>
  <cp:revision>2</cp:revision>
  <dcterms:created xsi:type="dcterms:W3CDTF">2023-06-20T06:19:00Z</dcterms:created>
  <dcterms:modified xsi:type="dcterms:W3CDTF">2023-06-20T06:19:00Z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